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B8" w:rsidRPr="007526DF" w:rsidRDefault="00490BCD" w:rsidP="0063544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DF">
        <w:rPr>
          <w:rFonts w:ascii="Times New Roman" w:hAnsi="Times New Roman" w:cs="Times New Roman"/>
          <w:b/>
          <w:sz w:val="28"/>
          <w:szCs w:val="28"/>
        </w:rPr>
        <w:t xml:space="preserve">Материалы к проекту доклада </w:t>
      </w:r>
      <w:r w:rsidR="00542C38" w:rsidRPr="007526DF">
        <w:rPr>
          <w:rFonts w:ascii="Times New Roman" w:hAnsi="Times New Roman" w:cs="Times New Roman"/>
          <w:b/>
          <w:sz w:val="28"/>
          <w:szCs w:val="28"/>
        </w:rPr>
        <w:br/>
      </w:r>
      <w:r w:rsidRPr="007526DF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контрольно-надзорной деятельности </w:t>
      </w:r>
      <w:r w:rsidR="00542C38" w:rsidRPr="007526DF">
        <w:rPr>
          <w:rFonts w:ascii="Times New Roman" w:hAnsi="Times New Roman" w:cs="Times New Roman"/>
          <w:b/>
          <w:sz w:val="28"/>
          <w:szCs w:val="28"/>
        </w:rPr>
        <w:br/>
      </w:r>
      <w:r w:rsidRPr="007526DF">
        <w:rPr>
          <w:rFonts w:ascii="Times New Roman" w:hAnsi="Times New Roman" w:cs="Times New Roman"/>
          <w:b/>
          <w:sz w:val="28"/>
          <w:szCs w:val="28"/>
        </w:rPr>
        <w:t>Северо-Европейск</w:t>
      </w:r>
      <w:r w:rsidR="0089512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526DF">
        <w:rPr>
          <w:rFonts w:ascii="Times New Roman" w:hAnsi="Times New Roman" w:cs="Times New Roman"/>
          <w:b/>
          <w:sz w:val="28"/>
          <w:szCs w:val="28"/>
        </w:rPr>
        <w:t xml:space="preserve">МТУ по надзору за ЯРБ Ростехнадзора </w:t>
      </w:r>
      <w:r w:rsidR="00542C38" w:rsidRPr="007526DF">
        <w:rPr>
          <w:rFonts w:ascii="Times New Roman" w:hAnsi="Times New Roman" w:cs="Times New Roman"/>
          <w:b/>
          <w:sz w:val="28"/>
          <w:szCs w:val="28"/>
        </w:rPr>
        <w:br/>
      </w:r>
      <w:r w:rsidRPr="007526DF">
        <w:rPr>
          <w:rFonts w:ascii="Times New Roman" w:hAnsi="Times New Roman" w:cs="Times New Roman"/>
          <w:b/>
          <w:sz w:val="28"/>
          <w:szCs w:val="28"/>
        </w:rPr>
        <w:t xml:space="preserve">при осуществлении государственного надзора </w:t>
      </w:r>
      <w:r w:rsidR="0089512C">
        <w:rPr>
          <w:rFonts w:ascii="Times New Roman" w:hAnsi="Times New Roman" w:cs="Times New Roman"/>
          <w:b/>
          <w:sz w:val="28"/>
          <w:szCs w:val="28"/>
        </w:rPr>
        <w:br/>
      </w:r>
      <w:r w:rsidRPr="007526DF">
        <w:rPr>
          <w:rFonts w:ascii="Times New Roman" w:hAnsi="Times New Roman" w:cs="Times New Roman"/>
          <w:b/>
          <w:sz w:val="28"/>
          <w:szCs w:val="28"/>
        </w:rPr>
        <w:t>за радиационно опасными объектами</w:t>
      </w:r>
      <w:r w:rsidR="0089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2C">
        <w:rPr>
          <w:rFonts w:ascii="Times New Roman" w:hAnsi="Times New Roman" w:cs="Times New Roman"/>
          <w:b/>
          <w:sz w:val="28"/>
          <w:szCs w:val="28"/>
        </w:rPr>
        <w:br/>
      </w:r>
      <w:r w:rsidR="00D03EB8" w:rsidRPr="007526DF">
        <w:rPr>
          <w:rFonts w:ascii="Times New Roman" w:hAnsi="Times New Roman" w:cs="Times New Roman"/>
          <w:b/>
          <w:sz w:val="28"/>
          <w:szCs w:val="28"/>
        </w:rPr>
        <w:t>за 9 месяцев 2024 года</w:t>
      </w:r>
    </w:p>
    <w:p w:rsidR="00D03EB8" w:rsidRDefault="00D03EB8" w:rsidP="006354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надзора в области использования атомной энергии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D4909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909">
        <w:rPr>
          <w:rFonts w:ascii="Times New Roman" w:hAnsi="Times New Roman" w:cs="Times New Roman"/>
          <w:sz w:val="28"/>
          <w:szCs w:val="28"/>
        </w:rPr>
        <w:t xml:space="preserve"> подготовлен в целях реализации положений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ED4909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ED4909">
        <w:rPr>
          <w:rFonts w:ascii="Times New Roman" w:hAnsi="Times New Roman" w:cs="Times New Roman"/>
          <w:sz w:val="28"/>
          <w:szCs w:val="28"/>
        </w:rPr>
        <w:t xml:space="preserve">, и проводится для решения следующих задач: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909">
        <w:rPr>
          <w:rFonts w:ascii="Times New Roman" w:hAnsi="Times New Roman" w:cs="Times New Roman"/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909">
        <w:rPr>
          <w:rFonts w:ascii="Times New Roman" w:hAnsi="Times New Roman" w:cs="Times New Roman"/>
          <w:sz w:val="28"/>
          <w:szCs w:val="28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909">
        <w:rPr>
          <w:rFonts w:ascii="Times New Roman" w:hAnsi="Times New Roman" w:cs="Times New Roman"/>
          <w:sz w:val="28"/>
          <w:szCs w:val="28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 подготовка предложений об актуализации обязательных требований;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909">
        <w:rPr>
          <w:rFonts w:ascii="Times New Roman" w:hAnsi="Times New Roman" w:cs="Times New Roman"/>
          <w:sz w:val="28"/>
          <w:szCs w:val="28"/>
        </w:rPr>
        <w:t xml:space="preserve"> подготовка предложений о внесении изменений в законодательство Российской Федерации о государственном контроле (надзоре).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акты: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21 ноября 1995 г. № 170-ФЗ «Об использовании атомной энергии»;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Положение о федеральном государственном надзоре в области использования атомной энергии, утверждённое постановлением Правительства Российской Федерации от 15 октября 2012 г. № 1044 «О федеральном государственном надзоре в области использования атомной энергии»;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Положение о режиме постоянного государственного надзора на объектах использования атомной энергии, утверждённое постановлением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23 апреля 2012 г. № 610-р «Об утверждении перечня объектов использования атомной энергии, в отношении которых вводится режим постоянного государственного надзора»;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утверждённый приказом Ростехнадзора от 7 июня 2013 г. № 248 (зарегистрирован в Минюсте России 25 июля 2013 г., рег. № 29174); </w:t>
      </w:r>
    </w:p>
    <w:p w:rsid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учёта и контроля ядерных материалов, радиоактивных веществ, радиоактивных отходов, утверждённый приказом Ростехнадзора от 15 декабря 2011 г. № 703 (зарегистрирован в Минюсте России 16 апреля 2012 г., рег. № 23845); </w:t>
      </w:r>
    </w:p>
    <w:p w:rsidR="00ED4909" w:rsidRPr="00ED4909" w:rsidRDefault="00ED4909" w:rsidP="00ED4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909">
        <w:rPr>
          <w:rFonts w:ascii="Times New Roman" w:hAnsi="Times New Roman" w:cs="Times New Roman"/>
          <w:sz w:val="28"/>
          <w:szCs w:val="28"/>
        </w:rPr>
        <w:t>приказ Ростехнадзора 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отнесённых к компетенции Федеральной службы по экологическому, технологическому и атомному надзору» (приложение № 3).</w:t>
      </w:r>
    </w:p>
    <w:p w:rsidR="00ED4909" w:rsidRPr="007526DF" w:rsidRDefault="00ED4909" w:rsidP="0063544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5762" w:rsidRPr="008B2556" w:rsidRDefault="00BA56B2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течение 9-ти месяцев 2024 года </w:t>
      </w:r>
      <w:r w:rsidR="00160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отделами надзора за РОО, отделами инспекций РОО </w:t>
      </w:r>
      <w:r w:rsidR="00FD520B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Северо-Европейско</w:t>
      </w:r>
      <w:r w:rsidR="00DC03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МТУ </w:t>
      </w:r>
      <w:r w:rsidR="00ED10C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надзору за ЯРБ Ростехнадзора </w:t>
      </w:r>
      <w:r w:rsidR="007526DF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(Управление) </w:t>
      </w:r>
      <w:r w:rsidR="00840228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="00DC0338">
        <w:rPr>
          <w:rFonts w:ascii="Times New Roman" w:hAnsi="Times New Roman" w:cs="Times New Roman"/>
          <w:color w:val="000000" w:themeColor="text1"/>
          <w:sz w:val="28"/>
          <w:szCs w:val="28"/>
        </w:rPr>
        <w:t>ялись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контрольно-надзорн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функции в отношении 369 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организаций,</w:t>
      </w:r>
      <w:r w:rsidR="00332855" w:rsidRPr="008B2556">
        <w:rPr>
          <w:color w:val="000000" w:themeColor="text1"/>
        </w:rPr>
        <w:t xml:space="preserve"> </w:t>
      </w:r>
      <w:r w:rsidR="00332855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и учреждений,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осуществляющих деятельность в области использования атомной энергии, включая </w:t>
      </w:r>
      <w:r w:rsidR="00ED10C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="00ED4909">
        <w:rPr>
          <w:rFonts w:ascii="Times New Roman" w:hAnsi="Times New Roman" w:cs="Times New Roman"/>
          <w:color w:val="000000" w:themeColor="text1"/>
          <w:sz w:val="28"/>
          <w:szCs w:val="28"/>
        </w:rPr>
        <w:t>яющие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ED490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D10C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предоставляющие 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ED10C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эксплуатирующим организациям в </w:t>
      </w:r>
      <w:r w:rsidR="00ED10C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использования атомной энергии</w:t>
      </w:r>
      <w:r w:rsidR="00BD5762" w:rsidRPr="008B2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5762" w:rsidRDefault="00BD5762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  <w:t>Из них 177 организаций зарегистрированы в качестве организаций, осуществляющих эксплуатацию радиационных источников, содержащих в своём составе только закрытые радионуклидные источники 4 и 5 категорий радиационной опасности (в соответствии с классификацией требований п. 10 федеральных норм и правил в области использования атомной энергии «Общие положения обеспечения безопасности радиационных источников» (НП-038-16), утверждённых приказом Ростехнадзора от 28 сентября 2016 г. № 405, 192 организаци</w:t>
      </w:r>
      <w:r w:rsidR="005537D2">
        <w:rPr>
          <w:rFonts w:ascii="Times New Roman" w:hAnsi="Times New Roman" w:cs="Times New Roman"/>
          <w:sz w:val="28"/>
          <w:szCs w:val="28"/>
        </w:rPr>
        <w:t>и</w:t>
      </w:r>
      <w:r w:rsidRPr="007526DF">
        <w:rPr>
          <w:rFonts w:ascii="Times New Roman" w:hAnsi="Times New Roman" w:cs="Times New Roman"/>
          <w:sz w:val="28"/>
          <w:szCs w:val="28"/>
        </w:rPr>
        <w:t xml:space="preserve"> имеют соответствующие лицензии в отношении РОО.</w:t>
      </w:r>
    </w:p>
    <w:p w:rsidR="007D2D5A" w:rsidRPr="007526DF" w:rsidRDefault="00A03269" w:rsidP="00A03269">
      <w:pPr>
        <w:tabs>
          <w:tab w:val="num" w:pos="7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26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3269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 xml:space="preserve">поднадзорных радиационно опасных объектах </w:t>
      </w:r>
      <w:r w:rsidRPr="00A03269">
        <w:rPr>
          <w:rFonts w:ascii="Times New Roman" w:hAnsi="Times New Roman" w:cs="Times New Roman"/>
          <w:sz w:val="28"/>
          <w:szCs w:val="28"/>
        </w:rPr>
        <w:t xml:space="preserve">нарушений, классифицируемых как авария, </w:t>
      </w:r>
      <w:r>
        <w:rPr>
          <w:rFonts w:ascii="Times New Roman" w:hAnsi="Times New Roman" w:cs="Times New Roman"/>
          <w:sz w:val="28"/>
          <w:szCs w:val="28"/>
        </w:rPr>
        <w:t xml:space="preserve">радиационное происшествие и нерадиационное происшествие, </w:t>
      </w:r>
      <w:r w:rsidRPr="00A03269">
        <w:rPr>
          <w:rFonts w:ascii="Times New Roman" w:hAnsi="Times New Roman" w:cs="Times New Roman"/>
          <w:sz w:val="28"/>
          <w:szCs w:val="28"/>
        </w:rPr>
        <w:t>а также случаев травматизма, в том числе со смертельным исходом, не зарегистрировано.</w:t>
      </w:r>
    </w:p>
    <w:p w:rsidR="000D167C" w:rsidRPr="007526DF" w:rsidRDefault="000D167C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  <w:t xml:space="preserve">Проверки (инспекции) проводились по следующим направлениям: </w:t>
      </w:r>
    </w:p>
    <w:p w:rsidR="000D167C" w:rsidRPr="007526DF" w:rsidRDefault="00D83AE4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роверка выполнения требований норм и правил в области использования атомной энергии; </w:t>
      </w:r>
    </w:p>
    <w:p w:rsidR="000D167C" w:rsidRPr="007526DF" w:rsidRDefault="00D83AE4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роверка достоверности сведений, представленных соискателями лицензий; </w:t>
      </w:r>
    </w:p>
    <w:p w:rsidR="000D167C" w:rsidRPr="007526DF" w:rsidRDefault="00D83AE4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167C" w:rsidRPr="007526DF">
        <w:rPr>
          <w:rFonts w:ascii="Times New Roman" w:hAnsi="Times New Roman" w:cs="Times New Roman"/>
          <w:sz w:val="28"/>
          <w:szCs w:val="28"/>
        </w:rPr>
        <w:t>роверка соблюдения условий действия лицензий и условий действия разрешений Ростехнадзора</w:t>
      </w:r>
    </w:p>
    <w:p w:rsidR="000D167C" w:rsidRPr="007526DF" w:rsidRDefault="000D167C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</w:r>
      <w:r w:rsidR="00D83AE4">
        <w:rPr>
          <w:rFonts w:ascii="Times New Roman" w:hAnsi="Times New Roman" w:cs="Times New Roman"/>
          <w:sz w:val="28"/>
          <w:szCs w:val="28"/>
        </w:rPr>
        <w:t>Управлением</w:t>
      </w:r>
      <w:r w:rsidRPr="007526DF">
        <w:rPr>
          <w:rFonts w:ascii="Times New Roman" w:hAnsi="Times New Roman" w:cs="Times New Roman"/>
          <w:sz w:val="28"/>
          <w:szCs w:val="28"/>
        </w:rPr>
        <w:t xml:space="preserve"> по перечисленным направлениям проведено 120 проверок (инспекций) и мероприятий по контролю, в отношении юридических лиц (в 2023 году – 142), из них плановых – 47 (в 2023 году – 50), внеплановых – 49 (в 2023 году – 49), мероприятий по контролю, проведённых в рамках режима постоянного государственного надзора, – 24 (в 2023 году – 40).</w:t>
      </w:r>
    </w:p>
    <w:p w:rsidR="00BD5762" w:rsidRPr="007526DF" w:rsidRDefault="00BD5762" w:rsidP="00BD576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</w:r>
      <w:r w:rsidR="004E71CF">
        <w:rPr>
          <w:rFonts w:ascii="Times New Roman" w:hAnsi="Times New Roman" w:cs="Times New Roman"/>
          <w:sz w:val="28"/>
          <w:szCs w:val="28"/>
        </w:rPr>
        <w:t xml:space="preserve">По результатам надзора за радиационной безопасностью </w:t>
      </w:r>
      <w:r w:rsidRPr="007526DF">
        <w:rPr>
          <w:rFonts w:ascii="Times New Roman" w:hAnsi="Times New Roman" w:cs="Times New Roman"/>
          <w:sz w:val="28"/>
          <w:szCs w:val="28"/>
        </w:rPr>
        <w:t xml:space="preserve">выявлено 63 </w:t>
      </w:r>
      <w:r w:rsidR="00C16F81" w:rsidRPr="007526D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1C495C" w:rsidRPr="001C495C">
        <w:rPr>
          <w:rFonts w:ascii="Times New Roman" w:hAnsi="Times New Roman" w:cs="Times New Roman"/>
          <w:sz w:val="28"/>
          <w:szCs w:val="28"/>
        </w:rPr>
        <w:t>обязательных требований в области использования атомной энергии</w:t>
      </w:r>
      <w:r w:rsidRPr="007526DF">
        <w:rPr>
          <w:rFonts w:ascii="Times New Roman" w:hAnsi="Times New Roman" w:cs="Times New Roman"/>
          <w:sz w:val="28"/>
          <w:szCs w:val="28"/>
        </w:rPr>
        <w:t>, из которых:</w:t>
      </w:r>
    </w:p>
    <w:p w:rsidR="00BD5762" w:rsidRPr="007526DF" w:rsidRDefault="00374484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5762" w:rsidRPr="007526DF">
        <w:rPr>
          <w:rFonts w:ascii="Times New Roman" w:hAnsi="Times New Roman" w:cs="Times New Roman"/>
          <w:sz w:val="28"/>
          <w:szCs w:val="28"/>
        </w:rPr>
        <w:t xml:space="preserve"> ходе плановых проверок </w:t>
      </w:r>
      <w:r w:rsidR="000D167C" w:rsidRPr="007526DF">
        <w:rPr>
          <w:rFonts w:ascii="Times New Roman" w:hAnsi="Times New Roman" w:cs="Times New Roman"/>
          <w:sz w:val="28"/>
          <w:szCs w:val="28"/>
        </w:rPr>
        <w:t>–</w:t>
      </w:r>
      <w:r w:rsidR="00BD5762" w:rsidRPr="007526DF">
        <w:rPr>
          <w:rFonts w:ascii="Times New Roman" w:hAnsi="Times New Roman" w:cs="Times New Roman"/>
          <w:sz w:val="28"/>
          <w:szCs w:val="28"/>
        </w:rPr>
        <w:t xml:space="preserve"> 54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 </w:t>
      </w:r>
      <w:r w:rsidR="00BD5762" w:rsidRPr="007526DF">
        <w:rPr>
          <w:rFonts w:ascii="Times New Roman" w:hAnsi="Times New Roman" w:cs="Times New Roman"/>
          <w:sz w:val="28"/>
          <w:szCs w:val="28"/>
        </w:rPr>
        <w:t>нарушений обязательных требований;</w:t>
      </w:r>
    </w:p>
    <w:p w:rsidR="00BD5762" w:rsidRPr="007526DF" w:rsidRDefault="001C495C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5762" w:rsidRPr="007526DF">
        <w:rPr>
          <w:rFonts w:ascii="Times New Roman" w:hAnsi="Times New Roman" w:cs="Times New Roman"/>
          <w:sz w:val="28"/>
          <w:szCs w:val="28"/>
        </w:rPr>
        <w:t xml:space="preserve"> ходе внеплановых проверок </w:t>
      </w:r>
      <w:r w:rsidR="000D167C" w:rsidRPr="007526DF">
        <w:rPr>
          <w:rFonts w:ascii="Times New Roman" w:hAnsi="Times New Roman" w:cs="Times New Roman"/>
          <w:sz w:val="28"/>
          <w:szCs w:val="28"/>
        </w:rPr>
        <w:t>–</w:t>
      </w:r>
      <w:r w:rsidR="00BD5762" w:rsidRPr="007526DF">
        <w:rPr>
          <w:rFonts w:ascii="Times New Roman" w:hAnsi="Times New Roman" w:cs="Times New Roman"/>
          <w:sz w:val="28"/>
          <w:szCs w:val="28"/>
        </w:rPr>
        <w:t xml:space="preserve"> 5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 </w:t>
      </w:r>
      <w:r w:rsidR="00BD5762" w:rsidRPr="007526DF">
        <w:rPr>
          <w:rFonts w:ascii="Times New Roman" w:hAnsi="Times New Roman" w:cs="Times New Roman"/>
          <w:sz w:val="28"/>
          <w:szCs w:val="28"/>
        </w:rPr>
        <w:t>нарушений;</w:t>
      </w:r>
    </w:p>
    <w:p w:rsidR="00F70AB0" w:rsidRPr="007526DF" w:rsidRDefault="001C495C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 режиме постоянного государственного надзора – 1</w:t>
      </w:r>
      <w:r w:rsidR="000D167C" w:rsidRPr="007526DF">
        <w:rPr>
          <w:rFonts w:ascii="Times New Roman" w:hAnsi="Times New Roman" w:cs="Times New Roman"/>
          <w:sz w:val="28"/>
          <w:szCs w:val="28"/>
        </w:rPr>
        <w:t>;</w:t>
      </w:r>
    </w:p>
    <w:p w:rsidR="00F70AB0" w:rsidRPr="007526DF" w:rsidRDefault="001C495C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не проверок </w:t>
      </w:r>
      <w:r w:rsidR="000D167C" w:rsidRPr="007526DF">
        <w:rPr>
          <w:rFonts w:ascii="Times New Roman" w:hAnsi="Times New Roman" w:cs="Times New Roman"/>
          <w:sz w:val="28"/>
          <w:szCs w:val="28"/>
        </w:rPr>
        <w:t>–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 3</w:t>
      </w:r>
      <w:r w:rsidR="000D167C" w:rsidRPr="007526DF">
        <w:rPr>
          <w:rFonts w:ascii="Times New Roman" w:hAnsi="Times New Roman" w:cs="Times New Roman"/>
          <w:sz w:val="28"/>
          <w:szCs w:val="28"/>
        </w:rPr>
        <w:t>.</w:t>
      </w:r>
    </w:p>
    <w:p w:rsidR="008B2556" w:rsidRPr="008B2556" w:rsidRDefault="008B2556" w:rsidP="008B2556">
      <w:pPr>
        <w:tabs>
          <w:tab w:val="num" w:pos="7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56">
        <w:rPr>
          <w:rFonts w:ascii="Times New Roman" w:hAnsi="Times New Roman" w:cs="Times New Roman"/>
          <w:sz w:val="28"/>
          <w:szCs w:val="28"/>
        </w:rPr>
        <w:t xml:space="preserve">По результатам проведённых мероприятий по контролю назначено </w:t>
      </w: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Pr="008B2556">
        <w:rPr>
          <w:rFonts w:ascii="Times New Roman" w:hAnsi="Times New Roman" w:cs="Times New Roman"/>
          <w:sz w:val="28"/>
          <w:szCs w:val="28"/>
        </w:rPr>
        <w:t>административных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2556">
        <w:rPr>
          <w:rFonts w:ascii="Times New Roman" w:hAnsi="Times New Roman" w:cs="Times New Roman"/>
          <w:sz w:val="28"/>
          <w:szCs w:val="28"/>
        </w:rPr>
        <w:t xml:space="preserve">, </w:t>
      </w:r>
      <w:r w:rsidRPr="00512BF0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512BF0" w:rsidRPr="00512BF0">
        <w:rPr>
          <w:rFonts w:ascii="Times New Roman" w:hAnsi="Times New Roman" w:cs="Times New Roman"/>
          <w:sz w:val="28"/>
          <w:szCs w:val="28"/>
        </w:rPr>
        <w:t>26</w:t>
      </w:r>
      <w:r w:rsidRPr="00512BF0">
        <w:rPr>
          <w:rFonts w:ascii="Times New Roman" w:hAnsi="Times New Roman" w:cs="Times New Roman"/>
          <w:sz w:val="28"/>
          <w:szCs w:val="28"/>
        </w:rPr>
        <w:t xml:space="preserve"> предписаний, предупреждени</w:t>
      </w:r>
      <w:r w:rsidR="008D4830" w:rsidRPr="00512BF0">
        <w:rPr>
          <w:rFonts w:ascii="Times New Roman" w:hAnsi="Times New Roman" w:cs="Times New Roman"/>
          <w:sz w:val="28"/>
          <w:szCs w:val="28"/>
        </w:rPr>
        <w:t>я</w:t>
      </w:r>
      <w:r w:rsidR="008D4830">
        <w:rPr>
          <w:rFonts w:ascii="Times New Roman" w:hAnsi="Times New Roman" w:cs="Times New Roman"/>
          <w:sz w:val="28"/>
          <w:szCs w:val="28"/>
        </w:rPr>
        <w:t xml:space="preserve"> не выдавались</w:t>
      </w:r>
      <w:r w:rsidRPr="008B2556">
        <w:rPr>
          <w:rFonts w:ascii="Times New Roman" w:hAnsi="Times New Roman" w:cs="Times New Roman"/>
          <w:sz w:val="28"/>
          <w:szCs w:val="28"/>
        </w:rPr>
        <w:t>.</w:t>
      </w:r>
    </w:p>
    <w:p w:rsidR="008B2556" w:rsidRPr="008B2556" w:rsidRDefault="00512BF0" w:rsidP="008B2556">
      <w:pPr>
        <w:tabs>
          <w:tab w:val="num" w:pos="7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Приостановлено действие 01 лицензии </w:t>
      </w:r>
      <w:r w:rsidRPr="00512BF0">
        <w:rPr>
          <w:rFonts w:ascii="Times New Roman" w:hAnsi="Times New Roman" w:cs="Times New Roman"/>
          <w:sz w:val="28"/>
          <w:szCs w:val="28"/>
        </w:rPr>
        <w:t xml:space="preserve">на эксплуатацию пунктов хранения, в части выполнения работ и предоставления услуг в области использования атомной энергии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2BF0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512BF0">
        <w:rPr>
          <w:rFonts w:ascii="Times New Roman" w:hAnsi="Times New Roman" w:cs="Times New Roman"/>
          <w:sz w:val="28"/>
          <w:szCs w:val="28"/>
        </w:rPr>
        <w:t>Бургеоком</w:t>
      </w:r>
      <w:proofErr w:type="spellEnd"/>
      <w:r w:rsidRPr="00512BF0">
        <w:rPr>
          <w:rFonts w:ascii="Times New Roman" w:hAnsi="Times New Roman" w:cs="Times New Roman"/>
          <w:sz w:val="28"/>
          <w:szCs w:val="28"/>
        </w:rPr>
        <w:t>"</w:t>
      </w:r>
      <w:r w:rsidR="008B2556" w:rsidRPr="008B2556">
        <w:rPr>
          <w:rFonts w:ascii="Times New Roman" w:hAnsi="Times New Roman" w:cs="Times New Roman"/>
          <w:sz w:val="28"/>
          <w:szCs w:val="28"/>
        </w:rPr>
        <w:t>).</w:t>
      </w:r>
    </w:p>
    <w:p w:rsidR="008B2556" w:rsidRDefault="008B2556" w:rsidP="008B2556">
      <w:pPr>
        <w:tabs>
          <w:tab w:val="num" w:pos="7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56">
        <w:rPr>
          <w:rFonts w:ascii="Times New Roman" w:hAnsi="Times New Roman" w:cs="Times New Roman"/>
          <w:sz w:val="28"/>
          <w:szCs w:val="28"/>
        </w:rPr>
        <w:lastRenderedPageBreak/>
        <w:t xml:space="preserve">На нарушителей обязательных требований наложено </w:t>
      </w:r>
      <w:r w:rsidR="00512BF0">
        <w:rPr>
          <w:rFonts w:ascii="Times New Roman" w:hAnsi="Times New Roman" w:cs="Times New Roman"/>
          <w:sz w:val="28"/>
          <w:szCs w:val="28"/>
        </w:rPr>
        <w:t xml:space="preserve">04 </w:t>
      </w:r>
      <w:r w:rsidRPr="008B2556">
        <w:rPr>
          <w:rFonts w:ascii="Times New Roman" w:hAnsi="Times New Roman" w:cs="Times New Roman"/>
          <w:sz w:val="28"/>
          <w:szCs w:val="28"/>
        </w:rPr>
        <w:t>административных штраф</w:t>
      </w:r>
      <w:r w:rsidR="00512BF0">
        <w:rPr>
          <w:rFonts w:ascii="Times New Roman" w:hAnsi="Times New Roman" w:cs="Times New Roman"/>
          <w:sz w:val="28"/>
          <w:szCs w:val="28"/>
        </w:rPr>
        <w:t>а</w:t>
      </w:r>
      <w:r w:rsidRPr="008B2556">
        <w:rPr>
          <w:rFonts w:ascii="Times New Roman" w:hAnsi="Times New Roman" w:cs="Times New Roman"/>
          <w:sz w:val="28"/>
          <w:szCs w:val="28"/>
        </w:rPr>
        <w:t xml:space="preserve">. Общая сумма наложенных административных штрафов составила </w:t>
      </w:r>
      <w:r w:rsidR="00512BF0">
        <w:rPr>
          <w:rFonts w:ascii="Times New Roman" w:hAnsi="Times New Roman" w:cs="Times New Roman"/>
          <w:sz w:val="28"/>
          <w:szCs w:val="28"/>
        </w:rPr>
        <w:t>450</w:t>
      </w:r>
      <w:r w:rsidRPr="008B25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2556" w:rsidRDefault="00512BF0" w:rsidP="00512BF0">
      <w:pPr>
        <w:tabs>
          <w:tab w:val="num" w:pos="7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BF0">
        <w:rPr>
          <w:rFonts w:ascii="Times New Roman" w:hAnsi="Times New Roman" w:cs="Times New Roman"/>
          <w:sz w:val="28"/>
          <w:szCs w:val="28"/>
        </w:rPr>
        <w:t>Права юридических лиц и индивидуальных предпринимателей при организации и проведении проверок в 2024 году соблюдены.</w:t>
      </w:r>
    </w:p>
    <w:p w:rsidR="00512BF0" w:rsidRDefault="00512BF0" w:rsidP="00512BF0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рамках профилактических мероприятий в 2024 году Ростехнадзором было выдано 11 предостережений о недопустимости нарушения обязательных требований в области использования атомной энергии</w:t>
      </w:r>
      <w:r w:rsidR="00933070">
        <w:rPr>
          <w:color w:val="000000"/>
          <w:lang w:eastAsia="ru-RU" w:bidi="ru-RU"/>
        </w:rPr>
        <w:t xml:space="preserve"> – </w:t>
      </w:r>
      <w:r w:rsidR="00933070" w:rsidRPr="00933070">
        <w:rPr>
          <w:color w:val="000000"/>
          <w:lang w:eastAsia="ru-RU" w:bidi="ru-RU"/>
        </w:rPr>
        <w:t>ГБУЗ АО «АКОД»; АО «ЦС «Звездочка» (2 предостережения), ФБУ «Тест-С-Петербург»; ФГУП «РАДОН»; ООО «ГАЗПРОМНЕФТЬ-ННГГФ»; ГУ «КРКОД»; МКП «</w:t>
      </w:r>
      <w:proofErr w:type="spellStart"/>
      <w:r w:rsidR="00933070" w:rsidRPr="00933070">
        <w:rPr>
          <w:color w:val="000000"/>
          <w:lang w:eastAsia="ru-RU" w:bidi="ru-RU"/>
        </w:rPr>
        <w:t>Горводоканал</w:t>
      </w:r>
      <w:proofErr w:type="spellEnd"/>
      <w:r w:rsidR="00933070" w:rsidRPr="00933070">
        <w:rPr>
          <w:color w:val="000000"/>
          <w:lang w:eastAsia="ru-RU" w:bidi="ru-RU"/>
        </w:rPr>
        <w:t xml:space="preserve"> КГО»; АО ПОМОРНЕФТЕГАЗГЕОФИЗИКА»; ПАО СЗ «Северная верфь».</w:t>
      </w:r>
    </w:p>
    <w:p w:rsidR="000D167C" w:rsidRPr="007526DF" w:rsidRDefault="00840228" w:rsidP="000D167C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</w:r>
      <w:r w:rsidR="000D167C" w:rsidRPr="007526DF">
        <w:rPr>
          <w:rFonts w:ascii="Times New Roman" w:hAnsi="Times New Roman" w:cs="Times New Roman"/>
          <w:sz w:val="28"/>
          <w:szCs w:val="28"/>
        </w:rPr>
        <w:t>Основные (характерные) виды нарушений, выявленные при осуществлении федерального государственного надзора в области использования атомной энергии за отчетный период:</w:t>
      </w:r>
    </w:p>
    <w:p w:rsidR="00F70AB0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стечение </w:t>
      </w:r>
      <w:r w:rsidR="009E6E91" w:rsidRPr="007526DF">
        <w:rPr>
          <w:rFonts w:ascii="Times New Roman" w:hAnsi="Times New Roman" w:cs="Times New Roman"/>
          <w:sz w:val="28"/>
          <w:szCs w:val="28"/>
        </w:rPr>
        <w:t>срока эксплуатации сверх назначенного (проектного) (</w:t>
      </w:r>
      <w:r w:rsidR="000D167C" w:rsidRPr="007526DF">
        <w:rPr>
          <w:rFonts w:ascii="Times New Roman" w:hAnsi="Times New Roman" w:cs="Times New Roman"/>
          <w:sz w:val="28"/>
          <w:szCs w:val="28"/>
        </w:rPr>
        <w:t>п.78 НП-038-16</w:t>
      </w:r>
      <w:r w:rsidR="009E6E91" w:rsidRPr="007526DF">
        <w:rPr>
          <w:rFonts w:ascii="Times New Roman" w:hAnsi="Times New Roman" w:cs="Times New Roman"/>
          <w:sz w:val="28"/>
          <w:szCs w:val="28"/>
        </w:rPr>
        <w:t>).</w:t>
      </w:r>
    </w:p>
    <w:p w:rsidR="00F70AB0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есоблюдение </w:t>
      </w:r>
      <w:r w:rsidR="009E6E91" w:rsidRPr="007526DF">
        <w:rPr>
          <w:rFonts w:ascii="Times New Roman" w:hAnsi="Times New Roman" w:cs="Times New Roman"/>
          <w:sz w:val="28"/>
          <w:szCs w:val="28"/>
        </w:rPr>
        <w:t>требования к квалификации персонала, эксплуатирующего РИ (</w:t>
      </w:r>
      <w:proofErr w:type="spellStart"/>
      <w:r w:rsidR="000D167C" w:rsidRPr="007526D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D167C" w:rsidRPr="007526DF">
        <w:rPr>
          <w:rFonts w:ascii="Times New Roman" w:hAnsi="Times New Roman" w:cs="Times New Roman"/>
          <w:sz w:val="28"/>
          <w:szCs w:val="28"/>
        </w:rPr>
        <w:t>. 67,68 НП-038-16</w:t>
      </w:r>
      <w:r w:rsidR="009E6E91" w:rsidRPr="007526DF">
        <w:rPr>
          <w:rFonts w:ascii="Times New Roman" w:hAnsi="Times New Roman" w:cs="Times New Roman"/>
          <w:sz w:val="28"/>
          <w:szCs w:val="28"/>
        </w:rPr>
        <w:t>);</w:t>
      </w:r>
    </w:p>
    <w:p w:rsidR="00F70AB0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167C" w:rsidRPr="007526DF">
        <w:rPr>
          <w:rFonts w:ascii="Times New Roman" w:hAnsi="Times New Roman" w:cs="Times New Roman"/>
          <w:sz w:val="28"/>
          <w:szCs w:val="28"/>
        </w:rPr>
        <w:t xml:space="preserve">еобеспечение </w:t>
      </w:r>
      <w:r w:rsidR="009E6E91" w:rsidRPr="007526DF">
        <w:rPr>
          <w:rFonts w:ascii="Times New Roman" w:hAnsi="Times New Roman" w:cs="Times New Roman"/>
          <w:sz w:val="28"/>
          <w:szCs w:val="28"/>
        </w:rPr>
        <w:t>повышени</w:t>
      </w:r>
      <w:r w:rsidR="000D167C" w:rsidRPr="007526DF">
        <w:rPr>
          <w:rFonts w:ascii="Times New Roman" w:hAnsi="Times New Roman" w:cs="Times New Roman"/>
          <w:sz w:val="28"/>
          <w:szCs w:val="28"/>
        </w:rPr>
        <w:t>я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 квалификации должностного лица, ответственного за организацию учета и контроля РВ </w:t>
      </w:r>
      <w:r w:rsidR="000D167C" w:rsidRPr="007526DF">
        <w:rPr>
          <w:rFonts w:ascii="Times New Roman" w:hAnsi="Times New Roman" w:cs="Times New Roman"/>
          <w:sz w:val="28"/>
          <w:szCs w:val="28"/>
        </w:rPr>
        <w:t>(п.84 НП-067-16</w:t>
      </w:r>
      <w:r w:rsidR="009E6E91" w:rsidRPr="007526DF">
        <w:rPr>
          <w:rFonts w:ascii="Times New Roman" w:hAnsi="Times New Roman" w:cs="Times New Roman"/>
          <w:sz w:val="28"/>
          <w:szCs w:val="28"/>
        </w:rPr>
        <w:t>).</w:t>
      </w:r>
    </w:p>
    <w:p w:rsidR="00F70AB0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6E91" w:rsidRPr="007526DF">
        <w:rPr>
          <w:rFonts w:ascii="Times New Roman" w:hAnsi="Times New Roman" w:cs="Times New Roman"/>
          <w:sz w:val="28"/>
          <w:szCs w:val="28"/>
        </w:rPr>
        <w:t>е проводится административный контроль состояния учета и контроля радиоактивных веществ и радиоактивных отходов в соответствии с установленным в организации порядком (</w:t>
      </w:r>
      <w:r w:rsidR="000D167C" w:rsidRPr="007526DF">
        <w:rPr>
          <w:rFonts w:ascii="Times New Roman" w:hAnsi="Times New Roman" w:cs="Times New Roman"/>
          <w:sz w:val="28"/>
          <w:szCs w:val="28"/>
        </w:rPr>
        <w:t>п.71 НП-067-16</w:t>
      </w:r>
      <w:r w:rsidR="009E6E91" w:rsidRPr="007526DF">
        <w:rPr>
          <w:rFonts w:ascii="Times New Roman" w:hAnsi="Times New Roman" w:cs="Times New Roman"/>
          <w:sz w:val="28"/>
          <w:szCs w:val="28"/>
        </w:rPr>
        <w:t>).</w:t>
      </w:r>
    </w:p>
    <w:p w:rsidR="00F70AB0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6E91" w:rsidRPr="007526DF">
        <w:rPr>
          <w:rFonts w:ascii="Times New Roman" w:hAnsi="Times New Roman" w:cs="Times New Roman"/>
          <w:sz w:val="28"/>
          <w:szCs w:val="28"/>
        </w:rPr>
        <w:t>нструкция по учёту и контролю РВ и РАО не соответствует требованиям НП-067-16 (</w:t>
      </w:r>
      <w:r w:rsidR="000D167C" w:rsidRPr="007526DF">
        <w:rPr>
          <w:rFonts w:ascii="Times New Roman" w:hAnsi="Times New Roman" w:cs="Times New Roman"/>
          <w:sz w:val="28"/>
          <w:szCs w:val="28"/>
        </w:rPr>
        <w:t>п. 15 НП-067-16</w:t>
      </w:r>
      <w:r w:rsidR="009E6E91" w:rsidRPr="007526DF">
        <w:rPr>
          <w:rFonts w:ascii="Times New Roman" w:hAnsi="Times New Roman" w:cs="Times New Roman"/>
          <w:sz w:val="28"/>
          <w:szCs w:val="28"/>
        </w:rPr>
        <w:t>);</w:t>
      </w:r>
    </w:p>
    <w:p w:rsidR="000D167C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6E91" w:rsidRPr="007526DF">
        <w:rPr>
          <w:rFonts w:ascii="Times New Roman" w:hAnsi="Times New Roman" w:cs="Times New Roman"/>
          <w:sz w:val="28"/>
          <w:szCs w:val="28"/>
        </w:rPr>
        <w:t>е обеспечено выполнение программ обеспечения качества, в части проведения проверок (аудитов) их выполнения (п.5 НП-090-11);</w:t>
      </w:r>
    </w:p>
    <w:p w:rsidR="00F70AB0" w:rsidRPr="007526DF" w:rsidRDefault="00512BF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6E91" w:rsidRPr="007526DF">
        <w:rPr>
          <w:rFonts w:ascii="Times New Roman" w:hAnsi="Times New Roman" w:cs="Times New Roman"/>
          <w:sz w:val="28"/>
          <w:szCs w:val="28"/>
        </w:rPr>
        <w:t>е обеспечено получение работниками (персоналом) разрешений Ростехнадзора на право ведения работ в области использования атомной энергии (</w:t>
      </w:r>
      <w:r w:rsidR="000D167C" w:rsidRPr="007526DF">
        <w:rPr>
          <w:rFonts w:ascii="Times New Roman" w:hAnsi="Times New Roman" w:cs="Times New Roman"/>
          <w:sz w:val="28"/>
          <w:szCs w:val="28"/>
        </w:rPr>
        <w:t>ст. 27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1995 г. № </w:t>
      </w:r>
      <w:r w:rsidR="000D167C" w:rsidRPr="007526DF">
        <w:rPr>
          <w:rFonts w:ascii="Times New Roman" w:hAnsi="Times New Roman" w:cs="Times New Roman"/>
          <w:sz w:val="28"/>
          <w:szCs w:val="28"/>
        </w:rPr>
        <w:t>170-ФЗ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 "Об использовании атомной энергии").</w:t>
      </w:r>
    </w:p>
    <w:p w:rsidR="00B52633" w:rsidRDefault="00B52633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CF" w:rsidRPr="007526DF" w:rsidRDefault="004E71CF" w:rsidP="004E71CF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  <w:t xml:space="preserve">Вопросы физической защиты проверены в 47 поднадзорных организациях при проведении 50 плановых, внеплановых инспекций. В ходе указанных проверок выявлено </w:t>
      </w:r>
      <w:r w:rsidR="00444124">
        <w:rPr>
          <w:rFonts w:ascii="Times New Roman" w:hAnsi="Times New Roman" w:cs="Times New Roman"/>
          <w:sz w:val="28"/>
          <w:szCs w:val="28"/>
        </w:rPr>
        <w:t>10</w:t>
      </w:r>
      <w:r w:rsidRPr="007526DF">
        <w:rPr>
          <w:rFonts w:ascii="Times New Roman" w:hAnsi="Times New Roman" w:cs="Times New Roman"/>
          <w:sz w:val="28"/>
          <w:szCs w:val="28"/>
        </w:rPr>
        <w:t xml:space="preserve"> нарушений, связанных с обеспечением </w:t>
      </w:r>
      <w:r w:rsidRPr="00807E7E">
        <w:rPr>
          <w:rFonts w:ascii="Times New Roman" w:hAnsi="Times New Roman" w:cs="Times New Roman"/>
          <w:sz w:val="28"/>
          <w:szCs w:val="28"/>
        </w:rPr>
        <w:t>физической защиты радиоактивных веществ, радиационных источников (далее - РИ) и пунктов хранения</w:t>
      </w:r>
      <w:r w:rsidRPr="007526D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E71CF" w:rsidRPr="007526DF" w:rsidRDefault="0093307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1CF" w:rsidRPr="007526DF">
        <w:rPr>
          <w:rFonts w:ascii="Times New Roman" w:hAnsi="Times New Roman" w:cs="Times New Roman"/>
          <w:sz w:val="28"/>
          <w:szCs w:val="28"/>
        </w:rPr>
        <w:t xml:space="preserve">ри проведении плановых проверок </w:t>
      </w:r>
      <w:r w:rsidR="004D7AE5">
        <w:rPr>
          <w:rFonts w:ascii="Times New Roman" w:hAnsi="Times New Roman" w:cs="Times New Roman"/>
          <w:sz w:val="28"/>
          <w:szCs w:val="28"/>
        </w:rPr>
        <w:t>–</w:t>
      </w:r>
      <w:r w:rsidR="004E71CF" w:rsidRPr="007526DF">
        <w:rPr>
          <w:rFonts w:ascii="Times New Roman" w:hAnsi="Times New Roman" w:cs="Times New Roman"/>
          <w:sz w:val="28"/>
          <w:szCs w:val="28"/>
        </w:rPr>
        <w:t xml:space="preserve"> 9</w:t>
      </w:r>
      <w:r w:rsid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4E71CF" w:rsidRPr="007526DF">
        <w:rPr>
          <w:rFonts w:ascii="Times New Roman" w:hAnsi="Times New Roman" w:cs="Times New Roman"/>
          <w:sz w:val="28"/>
          <w:szCs w:val="28"/>
        </w:rPr>
        <w:t>нарушений;</w:t>
      </w:r>
    </w:p>
    <w:p w:rsidR="004E71CF" w:rsidRPr="007526DF" w:rsidRDefault="00933070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1CF" w:rsidRPr="007526DF">
        <w:rPr>
          <w:rFonts w:ascii="Times New Roman" w:hAnsi="Times New Roman" w:cs="Times New Roman"/>
          <w:sz w:val="28"/>
          <w:szCs w:val="28"/>
        </w:rPr>
        <w:t xml:space="preserve">ри проведении внеплановых проверок </w:t>
      </w:r>
      <w:r w:rsidR="004D7AE5">
        <w:rPr>
          <w:rFonts w:ascii="Times New Roman" w:hAnsi="Times New Roman" w:cs="Times New Roman"/>
          <w:sz w:val="28"/>
          <w:szCs w:val="28"/>
        </w:rPr>
        <w:t>–</w:t>
      </w:r>
      <w:r w:rsidR="004E71CF" w:rsidRPr="007526DF">
        <w:rPr>
          <w:rFonts w:ascii="Times New Roman" w:hAnsi="Times New Roman" w:cs="Times New Roman"/>
          <w:sz w:val="28"/>
          <w:szCs w:val="28"/>
        </w:rPr>
        <w:t xml:space="preserve"> 1</w:t>
      </w:r>
      <w:r w:rsid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4E71CF" w:rsidRPr="007526DF">
        <w:rPr>
          <w:rFonts w:ascii="Times New Roman" w:hAnsi="Times New Roman" w:cs="Times New Roman"/>
          <w:sz w:val="28"/>
          <w:szCs w:val="28"/>
        </w:rPr>
        <w:t>нарушение.</w:t>
      </w:r>
    </w:p>
    <w:p w:rsidR="004E71CF" w:rsidRPr="004E71CF" w:rsidRDefault="004E71CF" w:rsidP="004E71CF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результатам проведенных инспекций выданы 7 предписаний, включая 6 по нарушениям </w:t>
      </w:r>
      <w:r>
        <w:rPr>
          <w:rFonts w:ascii="Times New Roman" w:hAnsi="Times New Roman" w:cs="Times New Roman"/>
          <w:sz w:val="28"/>
          <w:szCs w:val="28"/>
        </w:rPr>
        <w:t xml:space="preserve">ФНП </w:t>
      </w:r>
      <w:r w:rsidRPr="007526DF">
        <w:rPr>
          <w:rFonts w:ascii="Times New Roman" w:hAnsi="Times New Roman" w:cs="Times New Roman"/>
          <w:sz w:val="28"/>
          <w:szCs w:val="28"/>
        </w:rPr>
        <w:t>и 1 – о нарушении УДЛ.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1CF">
        <w:rPr>
          <w:rFonts w:ascii="Times New Roman" w:hAnsi="Times New Roman" w:cs="Times New Roman"/>
          <w:sz w:val="28"/>
          <w:szCs w:val="28"/>
        </w:rPr>
        <w:t>Происшествий в работе РОО в отчетном периоде не было. Состояние физической защиты РИ, ПХ и РВ организаций позволяет обеспечивать их безопасность на уровне требований НП-034-23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1CF" w:rsidRDefault="004E71CF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CF" w:rsidRDefault="004E71CF" w:rsidP="004E71CF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области надзора за учетом и контролем радиоактивных веществ и радиоактивных отходов Управлением проверено 53 поднадзорные организации. В ходе проверок выявлено 19 нарушений обязательных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 и РАО, которые были устранены согласно выданным предписаниям в установленные сроки. </w:t>
      </w:r>
    </w:p>
    <w:p w:rsidR="004D7AE5" w:rsidRPr="007526DF" w:rsidRDefault="004E71CF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AE5" w:rsidRPr="007526DF">
        <w:rPr>
          <w:rFonts w:ascii="Times New Roman" w:hAnsi="Times New Roman" w:cs="Times New Roman"/>
          <w:bCs/>
          <w:sz w:val="28"/>
          <w:szCs w:val="28"/>
        </w:rPr>
        <w:t>Под</w:t>
      </w:r>
      <w:r w:rsidR="004D7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AE5" w:rsidRPr="007526DF">
        <w:rPr>
          <w:rFonts w:ascii="Times New Roman" w:hAnsi="Times New Roman" w:cs="Times New Roman"/>
          <w:bCs/>
          <w:sz w:val="28"/>
          <w:szCs w:val="28"/>
        </w:rPr>
        <w:t>контролем Управления находятся 2 объекта постоянного государственного надзора:</w:t>
      </w:r>
    </w:p>
    <w:p w:rsidR="004D7AE5" w:rsidRPr="007526DF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>Ленинградское отделение филиала «Северо-западный территориальный округ» ФГУП «ФЭО»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AE5" w:rsidRPr="007526DF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>Центр по обращению с радиоактивными отходами – отделение Сайда-Губа Северо-Западного центра по обращению с радиоактивными отходами «</w:t>
      </w:r>
      <w:proofErr w:type="spellStart"/>
      <w:r w:rsidRPr="007526DF">
        <w:rPr>
          <w:rFonts w:ascii="Times New Roman" w:hAnsi="Times New Roman" w:cs="Times New Roman"/>
          <w:sz w:val="28"/>
          <w:szCs w:val="28"/>
        </w:rPr>
        <w:t>СевРАО</w:t>
      </w:r>
      <w:proofErr w:type="spellEnd"/>
      <w:r w:rsidRPr="007526DF">
        <w:rPr>
          <w:rFonts w:ascii="Times New Roman" w:hAnsi="Times New Roman" w:cs="Times New Roman"/>
          <w:sz w:val="28"/>
          <w:szCs w:val="28"/>
        </w:rPr>
        <w:t>» – филиал ФГУП «РАДОН»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AE5" w:rsidRDefault="004D7AE5" w:rsidP="004E71CF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отношении данных объектов в</w:t>
      </w:r>
      <w:r w:rsidRPr="007526DF">
        <w:rPr>
          <w:rFonts w:ascii="Times New Roman" w:hAnsi="Times New Roman" w:cs="Times New Roman"/>
          <w:sz w:val="28"/>
          <w:szCs w:val="28"/>
        </w:rPr>
        <w:t xml:space="preserve">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526DF">
        <w:rPr>
          <w:rFonts w:ascii="Times New Roman" w:hAnsi="Times New Roman" w:cs="Times New Roman"/>
          <w:sz w:val="28"/>
          <w:szCs w:val="28"/>
        </w:rPr>
        <w:t>проведено 24 проверки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6DF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6DF">
        <w:rPr>
          <w:rFonts w:ascii="Times New Roman" w:hAnsi="Times New Roman" w:cs="Times New Roman"/>
          <w:sz w:val="28"/>
          <w:szCs w:val="28"/>
        </w:rPr>
        <w:t>по состоянию учёта и контроля РВ и РАО не выявлено;</w:t>
      </w:r>
      <w:r>
        <w:rPr>
          <w:rFonts w:ascii="Times New Roman" w:hAnsi="Times New Roman" w:cs="Times New Roman"/>
          <w:sz w:val="28"/>
          <w:szCs w:val="28"/>
        </w:rPr>
        <w:t xml:space="preserve"> выявлено 1 </w:t>
      </w:r>
      <w:r w:rsidRPr="007526D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26DF">
        <w:rPr>
          <w:rFonts w:ascii="Times New Roman" w:hAnsi="Times New Roman" w:cs="Times New Roman"/>
          <w:sz w:val="28"/>
          <w:szCs w:val="28"/>
        </w:rPr>
        <w:t xml:space="preserve"> обязательных требований и УДЛ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6DF">
        <w:rPr>
          <w:rFonts w:ascii="Times New Roman" w:hAnsi="Times New Roman" w:cs="Times New Roman"/>
          <w:sz w:val="28"/>
          <w:szCs w:val="28"/>
        </w:rPr>
        <w:t>Центру по обращению с радиоактивными отходами – отделение Сайда-Губа выдано Предписание №17-13/460-3322 от 16.09.2024.</w:t>
      </w:r>
    </w:p>
    <w:p w:rsidR="004E71CF" w:rsidRPr="004E71CF" w:rsidRDefault="004D7AE5" w:rsidP="004E71CF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1CF">
        <w:rPr>
          <w:rFonts w:ascii="Times New Roman" w:hAnsi="Times New Roman" w:cs="Times New Roman"/>
          <w:sz w:val="28"/>
          <w:szCs w:val="28"/>
        </w:rPr>
        <w:t>Также с</w:t>
      </w:r>
      <w:r w:rsidR="004E71CF" w:rsidRPr="004E71CF">
        <w:rPr>
          <w:rFonts w:ascii="Times New Roman" w:hAnsi="Times New Roman" w:cs="Times New Roman"/>
          <w:sz w:val="28"/>
          <w:szCs w:val="28"/>
        </w:rPr>
        <w:t xml:space="preserve"> целью проверки состояния учёта и контроля РВ и РАО за отчетный период проведены 7 проверок в рамках осуществления режима постоянного государственного надзора на объектах использования атомной энергии, при осуществлении деятельности в ОИАЭ</w:t>
      </w:r>
      <w:r w:rsidR="004E71CF">
        <w:rPr>
          <w:rFonts w:ascii="Times New Roman" w:hAnsi="Times New Roman" w:cs="Times New Roman"/>
          <w:sz w:val="28"/>
          <w:szCs w:val="28"/>
        </w:rPr>
        <w:t xml:space="preserve"> в </w:t>
      </w:r>
      <w:r w:rsidR="004E71CF" w:rsidRPr="004E71CF">
        <w:rPr>
          <w:rFonts w:ascii="Times New Roman" w:hAnsi="Times New Roman" w:cs="Times New Roman"/>
          <w:sz w:val="28"/>
          <w:szCs w:val="28"/>
        </w:rPr>
        <w:t>Ленинградско</w:t>
      </w:r>
      <w:r w:rsidR="004E71CF">
        <w:rPr>
          <w:rFonts w:ascii="Times New Roman" w:hAnsi="Times New Roman" w:cs="Times New Roman"/>
          <w:sz w:val="28"/>
          <w:szCs w:val="28"/>
        </w:rPr>
        <w:t xml:space="preserve">м </w:t>
      </w:r>
      <w:r w:rsidR="004E71CF" w:rsidRPr="004E71CF">
        <w:rPr>
          <w:rFonts w:ascii="Times New Roman" w:hAnsi="Times New Roman" w:cs="Times New Roman"/>
          <w:sz w:val="28"/>
          <w:szCs w:val="28"/>
        </w:rPr>
        <w:t>отделени</w:t>
      </w:r>
      <w:r w:rsidR="004E71CF">
        <w:rPr>
          <w:rFonts w:ascii="Times New Roman" w:hAnsi="Times New Roman" w:cs="Times New Roman"/>
          <w:sz w:val="28"/>
          <w:szCs w:val="28"/>
        </w:rPr>
        <w:t>и</w:t>
      </w:r>
      <w:r w:rsidR="004E71CF" w:rsidRPr="004E71CF">
        <w:rPr>
          <w:rFonts w:ascii="Times New Roman" w:hAnsi="Times New Roman" w:cs="Times New Roman"/>
          <w:sz w:val="28"/>
          <w:szCs w:val="28"/>
        </w:rPr>
        <w:t xml:space="preserve"> филиала СЗТО ФГУП «Радон» ГК «Росатом»</w:t>
      </w:r>
      <w:r w:rsidR="004E71CF">
        <w:rPr>
          <w:rFonts w:ascii="Times New Roman" w:hAnsi="Times New Roman" w:cs="Times New Roman"/>
          <w:sz w:val="28"/>
          <w:szCs w:val="28"/>
        </w:rPr>
        <w:t xml:space="preserve">. </w:t>
      </w:r>
      <w:r w:rsidR="004E71CF" w:rsidRPr="004E71CF">
        <w:rPr>
          <w:rFonts w:ascii="Times New Roman" w:hAnsi="Times New Roman" w:cs="Times New Roman"/>
          <w:sz w:val="28"/>
          <w:szCs w:val="28"/>
        </w:rPr>
        <w:t>Нарушений требований НП-067-16 не выявлено.</w:t>
      </w:r>
    </w:p>
    <w:p w:rsidR="004D7AE5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AE5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EC">
        <w:rPr>
          <w:rFonts w:ascii="Times New Roman" w:hAnsi="Times New Roman" w:cs="Times New Roman"/>
          <w:bCs/>
          <w:sz w:val="28"/>
          <w:szCs w:val="28"/>
        </w:rPr>
        <w:tab/>
        <w:t>По направлению государственного строительного надзора проведена итоговая выездная проверка объекта капитального строительства «Областной онкологический центр. Калининградская область» (Калининградская область, Гурьевский район, п. Родники), по результатам которой 17.01.2024 выдано Заключение о соответствии реконструированного объекта капитального строительства (ЗОС).</w:t>
      </w:r>
    </w:p>
    <w:p w:rsidR="004D7AE5" w:rsidRPr="00BF53EC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3307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отчетном периоде </w:t>
      </w:r>
      <w:r w:rsidRPr="00BF53EC">
        <w:rPr>
          <w:rFonts w:ascii="Times New Roman" w:hAnsi="Times New Roman" w:cs="Times New Roman"/>
          <w:bCs/>
          <w:sz w:val="28"/>
          <w:szCs w:val="28"/>
        </w:rPr>
        <w:t xml:space="preserve">проведена выездная проверка объекта капитального строительства «Строительство Медицинского радиологического центра, г. Санкт-Петербург, ул. Заповедная, уч. 1» Федерального государственного бюджетного учреждения «Национальный медицинский исследовательский </w:t>
      </w:r>
      <w:r w:rsidRPr="00BF53EC">
        <w:rPr>
          <w:rFonts w:ascii="Times New Roman" w:hAnsi="Times New Roman" w:cs="Times New Roman"/>
          <w:bCs/>
          <w:sz w:val="28"/>
          <w:szCs w:val="28"/>
        </w:rPr>
        <w:lastRenderedPageBreak/>
        <w:t>центр имени В.А. Алмазова»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результатам которой </w:t>
      </w:r>
      <w:r w:rsidRPr="00BF53EC">
        <w:rPr>
          <w:rFonts w:ascii="Times New Roman" w:hAnsi="Times New Roman" w:cs="Times New Roman"/>
          <w:bCs/>
          <w:sz w:val="28"/>
          <w:szCs w:val="28"/>
        </w:rPr>
        <w:t>выявлено 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53EC">
        <w:rPr>
          <w:rFonts w:ascii="Times New Roman" w:hAnsi="Times New Roman" w:cs="Times New Roman"/>
          <w:bCs/>
          <w:sz w:val="28"/>
          <w:szCs w:val="28"/>
        </w:rPr>
        <w:t>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выдано 2 </w:t>
      </w:r>
      <w:r w:rsidRPr="00BF53EC">
        <w:rPr>
          <w:rFonts w:ascii="Times New Roman" w:hAnsi="Times New Roman" w:cs="Times New Roman"/>
          <w:bCs/>
          <w:sz w:val="28"/>
          <w:szCs w:val="28"/>
        </w:rPr>
        <w:t>предписани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4D7AE5" w:rsidRPr="00BF53EC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AE5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F53EC">
        <w:rPr>
          <w:rFonts w:ascii="Times New Roman" w:hAnsi="Times New Roman" w:cs="Times New Roman"/>
          <w:bCs/>
          <w:sz w:val="28"/>
          <w:szCs w:val="28"/>
        </w:rPr>
        <w:t>За 9 месяцев 2024 года Управлением проведено 8 документа</w:t>
      </w:r>
      <w:r w:rsidR="009F7E46">
        <w:rPr>
          <w:rFonts w:ascii="Times New Roman" w:hAnsi="Times New Roman" w:cs="Times New Roman"/>
          <w:bCs/>
          <w:sz w:val="28"/>
          <w:szCs w:val="28"/>
        </w:rPr>
        <w:t>р</w:t>
      </w:r>
      <w:r w:rsidRPr="00BF53EC">
        <w:rPr>
          <w:rFonts w:ascii="Times New Roman" w:hAnsi="Times New Roman" w:cs="Times New Roman"/>
          <w:bCs/>
          <w:sz w:val="28"/>
          <w:szCs w:val="28"/>
        </w:rPr>
        <w:t xml:space="preserve">ных проверок достоверности сведений, содержащихся в документах юридических лиц, из них 5 – по проверке выполнения ранее выданных предписаний. Выявлено невыполнение ранее выданного предписания, в следствие чего АО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F53EC">
        <w:rPr>
          <w:rFonts w:ascii="Times New Roman" w:hAnsi="Times New Roman" w:cs="Times New Roman"/>
          <w:bCs/>
          <w:sz w:val="28"/>
          <w:szCs w:val="28"/>
        </w:rPr>
        <w:t>Ковдорский ГОК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выдано </w:t>
      </w:r>
      <w:r w:rsidRPr="00BF53EC">
        <w:rPr>
          <w:rFonts w:ascii="Times New Roman" w:hAnsi="Times New Roman" w:cs="Times New Roman"/>
          <w:bCs/>
          <w:sz w:val="28"/>
          <w:szCs w:val="28"/>
        </w:rPr>
        <w:t>Предписание № 17-13/460-2449 от 16.07.2024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составлен </w:t>
      </w:r>
      <w:r w:rsidRPr="00BF53EC">
        <w:rPr>
          <w:rFonts w:ascii="Times New Roman" w:hAnsi="Times New Roman" w:cs="Times New Roman"/>
          <w:bCs/>
          <w:sz w:val="28"/>
          <w:szCs w:val="28"/>
        </w:rPr>
        <w:t>Протокол об административном правонарушении в отношении юридического лица от 17.07.2024 № 460-2497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назначен и выплачен штраф в размере 200 тыс. рублей. </w:t>
      </w:r>
    </w:p>
    <w:p w:rsidR="004E71CF" w:rsidRDefault="004E71CF" w:rsidP="00BA56B2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633" w:rsidRPr="007526DF" w:rsidRDefault="00B52633" w:rsidP="00B52633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ab/>
      </w:r>
      <w:r w:rsidR="004D7AE5">
        <w:rPr>
          <w:rFonts w:ascii="Times New Roman" w:hAnsi="Times New Roman" w:cs="Times New Roman"/>
          <w:sz w:val="28"/>
          <w:szCs w:val="28"/>
        </w:rPr>
        <w:t>В целом з</w:t>
      </w:r>
      <w:r w:rsidRPr="007526DF">
        <w:rPr>
          <w:rFonts w:ascii="Times New Roman" w:hAnsi="Times New Roman" w:cs="Times New Roman"/>
          <w:sz w:val="28"/>
          <w:szCs w:val="28"/>
        </w:rPr>
        <w:t xml:space="preserve">а 9 месяцев 2023 года при проверках вопросов </w:t>
      </w:r>
      <w:r w:rsidR="004E71CF">
        <w:rPr>
          <w:rFonts w:ascii="Times New Roman" w:hAnsi="Times New Roman" w:cs="Times New Roman"/>
          <w:sz w:val="28"/>
          <w:szCs w:val="28"/>
        </w:rPr>
        <w:t>РБ</w:t>
      </w:r>
      <w:r w:rsidR="005C2D05">
        <w:rPr>
          <w:rFonts w:ascii="Times New Roman" w:hAnsi="Times New Roman" w:cs="Times New Roman"/>
          <w:sz w:val="28"/>
          <w:szCs w:val="28"/>
        </w:rPr>
        <w:t xml:space="preserve"> применены </w:t>
      </w:r>
      <w:r w:rsidR="00444124">
        <w:rPr>
          <w:rFonts w:ascii="Times New Roman" w:hAnsi="Times New Roman" w:cs="Times New Roman"/>
          <w:sz w:val="28"/>
          <w:szCs w:val="28"/>
        </w:rPr>
        <w:t xml:space="preserve">4 </w:t>
      </w:r>
      <w:r w:rsidRPr="007526DF">
        <w:rPr>
          <w:rFonts w:ascii="Times New Roman" w:hAnsi="Times New Roman" w:cs="Times New Roman"/>
          <w:sz w:val="28"/>
          <w:szCs w:val="28"/>
        </w:rPr>
        <w:t>мер</w:t>
      </w:r>
      <w:r w:rsidR="007F74E0">
        <w:rPr>
          <w:rFonts w:ascii="Times New Roman" w:hAnsi="Times New Roman" w:cs="Times New Roman"/>
          <w:sz w:val="28"/>
          <w:szCs w:val="28"/>
        </w:rPr>
        <w:t>ы</w:t>
      </w:r>
      <w:r w:rsidRPr="007526DF">
        <w:rPr>
          <w:rFonts w:ascii="Times New Roman" w:hAnsi="Times New Roman" w:cs="Times New Roman"/>
          <w:sz w:val="28"/>
          <w:szCs w:val="28"/>
        </w:rPr>
        <w:t xml:space="preserve"> административного воздействия:</w:t>
      </w:r>
    </w:p>
    <w:p w:rsidR="00B52633" w:rsidRPr="007526DF" w:rsidRDefault="00B52633" w:rsidP="005A4A85">
      <w:pPr>
        <w:tabs>
          <w:tab w:val="num" w:pos="72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 xml:space="preserve">1) </w:t>
      </w:r>
      <w:r w:rsidR="009E6E91" w:rsidRPr="007526DF">
        <w:rPr>
          <w:rFonts w:ascii="Times New Roman" w:hAnsi="Times New Roman" w:cs="Times New Roman"/>
          <w:sz w:val="28"/>
          <w:szCs w:val="28"/>
        </w:rPr>
        <w:t>АО «ЦС «Звездочка»</w:t>
      </w:r>
      <w:r w:rsidRPr="007526DF">
        <w:rPr>
          <w:rFonts w:ascii="Times New Roman" w:hAnsi="Times New Roman" w:cs="Times New Roman"/>
          <w:sz w:val="28"/>
          <w:szCs w:val="28"/>
        </w:rPr>
        <w:t>,</w:t>
      </w:r>
      <w:r w:rsidR="009E6E91" w:rsidRPr="007526DF">
        <w:rPr>
          <w:rFonts w:ascii="Times New Roman" w:hAnsi="Times New Roman" w:cs="Times New Roman"/>
          <w:sz w:val="28"/>
          <w:szCs w:val="28"/>
        </w:rPr>
        <w:t xml:space="preserve"> юридическое лицо по части 1 ст. 9.6 Кодекса Российской Федерации об административных правонарушениях (нарушения федеральных норм и правил в области использования атомной энергии)</w:t>
      </w:r>
      <w:r w:rsidRPr="007526DF">
        <w:rPr>
          <w:rFonts w:ascii="Times New Roman" w:hAnsi="Times New Roman" w:cs="Times New Roman"/>
          <w:sz w:val="28"/>
          <w:szCs w:val="28"/>
        </w:rPr>
        <w:t>. Принятые меры: оформлен Протокол № 17-16.81/460-792 от 06.03.2024 об административном правонарушении.</w:t>
      </w:r>
    </w:p>
    <w:p w:rsidR="00B52633" w:rsidRPr="007526DF" w:rsidRDefault="00B52633" w:rsidP="005A4A85">
      <w:pPr>
        <w:tabs>
          <w:tab w:val="num" w:pos="72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>2) ООО «</w:t>
      </w:r>
      <w:proofErr w:type="spellStart"/>
      <w:r w:rsidRPr="007526DF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7526DF">
        <w:rPr>
          <w:rFonts w:ascii="Times New Roman" w:hAnsi="Times New Roman" w:cs="Times New Roman"/>
          <w:sz w:val="28"/>
          <w:szCs w:val="28"/>
        </w:rPr>
        <w:t xml:space="preserve">-Полюс», должностное лицо по части 1 ст. 9.6 Кодекса Российской Федерации об административных правонарушениях. Принятые меры: в соответствии со статьей 28.6 КоАП назначено административное наказание без составления протокола. </w:t>
      </w:r>
    </w:p>
    <w:p w:rsidR="00B52633" w:rsidRPr="007526DF" w:rsidRDefault="00B52633" w:rsidP="005A4A85">
      <w:pPr>
        <w:tabs>
          <w:tab w:val="num" w:pos="72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 xml:space="preserve"> 3) ООО «</w:t>
      </w:r>
      <w:proofErr w:type="spellStart"/>
      <w:r w:rsidRPr="007526DF">
        <w:rPr>
          <w:rFonts w:ascii="Times New Roman" w:hAnsi="Times New Roman" w:cs="Times New Roman"/>
          <w:sz w:val="28"/>
          <w:szCs w:val="28"/>
        </w:rPr>
        <w:t>РЭСцентр</w:t>
      </w:r>
      <w:proofErr w:type="spellEnd"/>
      <w:r w:rsidRPr="007526DF">
        <w:rPr>
          <w:rFonts w:ascii="Times New Roman" w:hAnsi="Times New Roman" w:cs="Times New Roman"/>
          <w:sz w:val="28"/>
          <w:szCs w:val="28"/>
        </w:rPr>
        <w:t>», юридическ</w:t>
      </w:r>
      <w:r w:rsidR="005C2D05">
        <w:rPr>
          <w:rFonts w:ascii="Times New Roman" w:hAnsi="Times New Roman" w:cs="Times New Roman"/>
          <w:sz w:val="28"/>
          <w:szCs w:val="28"/>
        </w:rPr>
        <w:t>ое л</w:t>
      </w:r>
      <w:r w:rsidRPr="007526DF">
        <w:rPr>
          <w:rFonts w:ascii="Times New Roman" w:hAnsi="Times New Roman" w:cs="Times New Roman"/>
          <w:sz w:val="28"/>
          <w:szCs w:val="28"/>
        </w:rPr>
        <w:t xml:space="preserve">ицо </w:t>
      </w:r>
      <w:r w:rsidR="005C2D05">
        <w:rPr>
          <w:rFonts w:ascii="Times New Roman" w:hAnsi="Times New Roman" w:cs="Times New Roman"/>
          <w:sz w:val="28"/>
          <w:szCs w:val="28"/>
        </w:rPr>
        <w:t xml:space="preserve">– </w:t>
      </w:r>
      <w:r w:rsidRPr="007526DF">
        <w:rPr>
          <w:rFonts w:ascii="Times New Roman" w:hAnsi="Times New Roman" w:cs="Times New Roman"/>
          <w:sz w:val="28"/>
          <w:szCs w:val="28"/>
        </w:rPr>
        <w:t>нарушение</w:t>
      </w:r>
      <w:r w:rsidR="005C2D05">
        <w:rPr>
          <w:rFonts w:ascii="Times New Roman" w:hAnsi="Times New Roman" w:cs="Times New Roman"/>
          <w:sz w:val="28"/>
          <w:szCs w:val="28"/>
        </w:rPr>
        <w:t xml:space="preserve"> </w:t>
      </w:r>
      <w:r w:rsidRPr="007526DF">
        <w:rPr>
          <w:rFonts w:ascii="Times New Roman" w:hAnsi="Times New Roman" w:cs="Times New Roman"/>
          <w:sz w:val="28"/>
          <w:szCs w:val="28"/>
        </w:rPr>
        <w:t>условий действий лицензии № ГН-13-205-4376 от 02.02.2023 п. 1.2.3, п. 3.1, в чем усматриваются признаки состава административного правонарушения, предусмотренного ч. 3 ст. 14.1 Кодекса Российской Федерации об административных правонарушениях (осуществление предпринимательской деятельности с нарушением требований и условий, предусмотренных специальным разрешением (лицензией). Принятые меры: оформлен Протокол № 03-09/460-1435 от 18.04.2024 об административном правонарушении.</w:t>
      </w:r>
    </w:p>
    <w:p w:rsidR="00B52633" w:rsidRDefault="00B52633" w:rsidP="005A4A85">
      <w:pPr>
        <w:tabs>
          <w:tab w:val="num" w:pos="72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F">
        <w:rPr>
          <w:rFonts w:ascii="Times New Roman" w:hAnsi="Times New Roman" w:cs="Times New Roman"/>
          <w:sz w:val="28"/>
          <w:szCs w:val="28"/>
        </w:rPr>
        <w:t>4) АО «Ковдорский ГОК», юридическое лицо по части 17 ст. 19.5 Кодекса Российской Федерации об административных правонарушениях (невыполнение в установленный срок пункта 4 предписания от 13.10.2022 №18-26/460-3648). Принятые меры: оформлен Протокол №17-16.83/460-2497 от 17.07.2024 об административном правонарушении.</w:t>
      </w:r>
    </w:p>
    <w:p w:rsidR="00444124" w:rsidRDefault="00444796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4D7AE5" w:rsidRPr="004D7AE5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t>Основными причинами допущенных нарушений и обстоятельств, способствующим их возникновению, явились:</w:t>
      </w:r>
    </w:p>
    <w:p w:rsidR="00F70AB0" w:rsidRPr="004D7AE5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E6E91" w:rsidRPr="004D7AE5">
        <w:rPr>
          <w:rFonts w:ascii="Times New Roman" w:hAnsi="Times New Roman" w:cs="Times New Roman"/>
          <w:sz w:val="28"/>
          <w:szCs w:val="28"/>
        </w:rPr>
        <w:t>едостаточное</w:t>
      </w:r>
      <w:r w:rsidRP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9E6E91" w:rsidRPr="004D7AE5">
        <w:rPr>
          <w:rFonts w:ascii="Times New Roman" w:hAnsi="Times New Roman" w:cs="Times New Roman"/>
          <w:sz w:val="28"/>
          <w:szCs w:val="28"/>
        </w:rPr>
        <w:t>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F70AB0" w:rsidRPr="004D7AE5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t>Н</w:t>
      </w:r>
      <w:r w:rsidR="009E6E91" w:rsidRPr="004D7AE5">
        <w:rPr>
          <w:rFonts w:ascii="Times New Roman" w:hAnsi="Times New Roman" w:cs="Times New Roman"/>
          <w:sz w:val="28"/>
          <w:szCs w:val="28"/>
        </w:rPr>
        <w:t>едостаточный</w:t>
      </w:r>
      <w:r w:rsidRP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9E6E91" w:rsidRPr="004D7AE5">
        <w:rPr>
          <w:rFonts w:ascii="Times New Roman" w:hAnsi="Times New Roman" w:cs="Times New Roman"/>
          <w:sz w:val="28"/>
          <w:szCs w:val="28"/>
        </w:rPr>
        <w:t>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F70AB0" w:rsidRPr="004D7AE5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t>Н</w:t>
      </w:r>
      <w:r w:rsidR="009E6E91" w:rsidRPr="004D7AE5">
        <w:rPr>
          <w:rFonts w:ascii="Times New Roman" w:hAnsi="Times New Roman" w:cs="Times New Roman"/>
          <w:sz w:val="28"/>
          <w:szCs w:val="28"/>
        </w:rPr>
        <w:t>едостаточный</w:t>
      </w:r>
      <w:r w:rsidRP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9E6E91" w:rsidRPr="004D7AE5">
        <w:rPr>
          <w:rFonts w:ascii="Times New Roman" w:hAnsi="Times New Roman" w:cs="Times New Roman"/>
          <w:sz w:val="28"/>
          <w:szCs w:val="28"/>
        </w:rPr>
        <w:t>контроль со стороны лиц, осуществляющих ведомственный (производственный) контроль безопасности за соблюдением требований федеральных норм и правил в области использования атомной энергии.</w:t>
      </w:r>
    </w:p>
    <w:p w:rsidR="004D7AE5" w:rsidRPr="004D7AE5" w:rsidRDefault="004D7AE5" w:rsidP="004D7AE5">
      <w:p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AE5">
        <w:rPr>
          <w:rFonts w:ascii="Times New Roman" w:hAnsi="Times New Roman" w:cs="Times New Roman"/>
          <w:sz w:val="28"/>
          <w:szCs w:val="28"/>
        </w:rPr>
        <w:t>С целью устранения указанных недостатков Управление принимает следующие меры:</w:t>
      </w:r>
    </w:p>
    <w:p w:rsidR="00F70AB0" w:rsidRPr="004D7AE5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t>П</w:t>
      </w:r>
      <w:r w:rsidR="009E6E91" w:rsidRPr="004D7AE5">
        <w:rPr>
          <w:rFonts w:ascii="Times New Roman" w:hAnsi="Times New Roman" w:cs="Times New Roman"/>
          <w:sz w:val="28"/>
          <w:szCs w:val="28"/>
        </w:rPr>
        <w:t>роводит</w:t>
      </w:r>
      <w:r w:rsidRP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9E6E91" w:rsidRPr="004D7AE5">
        <w:rPr>
          <w:rFonts w:ascii="Times New Roman" w:hAnsi="Times New Roman" w:cs="Times New Roman"/>
          <w:sz w:val="28"/>
          <w:szCs w:val="28"/>
        </w:rPr>
        <w:t>проверки (инспекции) соблюдения требований законодательства Российской Федерации по обеспечению радиационной безопасности и соблюдение требований норм и правил в ОИАЭ;</w:t>
      </w:r>
    </w:p>
    <w:p w:rsidR="00F70AB0" w:rsidRPr="004D7AE5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t>П</w:t>
      </w:r>
      <w:r w:rsidR="009E6E91" w:rsidRPr="004D7AE5">
        <w:rPr>
          <w:rFonts w:ascii="Times New Roman" w:hAnsi="Times New Roman" w:cs="Times New Roman"/>
          <w:sz w:val="28"/>
          <w:szCs w:val="28"/>
        </w:rPr>
        <w:t>рименяет</w:t>
      </w:r>
      <w:r w:rsidRPr="004D7AE5">
        <w:rPr>
          <w:rFonts w:ascii="Times New Roman" w:hAnsi="Times New Roman" w:cs="Times New Roman"/>
          <w:sz w:val="28"/>
          <w:szCs w:val="28"/>
        </w:rPr>
        <w:t xml:space="preserve"> </w:t>
      </w:r>
      <w:r w:rsidR="009E6E91" w:rsidRPr="004D7AE5">
        <w:rPr>
          <w:rFonts w:ascii="Times New Roman" w:hAnsi="Times New Roman" w:cs="Times New Roman"/>
          <w:sz w:val="28"/>
          <w:szCs w:val="28"/>
        </w:rPr>
        <w:t>меры административного наказания при обнаружении нарушений федеральных норм и правил, учитывая соответствие указанных мер тяжести нарушений;</w:t>
      </w:r>
    </w:p>
    <w:p w:rsidR="00BD5762" w:rsidRDefault="004D7AE5" w:rsidP="005A4A85">
      <w:pPr>
        <w:pStyle w:val="a3"/>
        <w:numPr>
          <w:ilvl w:val="0"/>
          <w:numId w:val="30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E5">
        <w:rPr>
          <w:rFonts w:ascii="Times New Roman" w:hAnsi="Times New Roman" w:cs="Times New Roman"/>
          <w:sz w:val="28"/>
          <w:szCs w:val="28"/>
        </w:rPr>
        <w:t>Проводит просвещение и информирование граждан, юридических лиц и индивидуальных предпринимателей в области обеспечения комплексной безопасности, способах реализации установленных обязательных требований, повышения уровня культуры и безопасности.</w:t>
      </w:r>
    </w:p>
    <w:p w:rsidR="00444796" w:rsidRPr="00F452A1" w:rsidRDefault="00F452A1" w:rsidP="002A15B4">
      <w:pPr>
        <w:pStyle w:val="a3"/>
        <w:numPr>
          <w:ilvl w:val="0"/>
          <w:numId w:val="30"/>
        </w:numPr>
        <w:tabs>
          <w:tab w:val="num" w:pos="720"/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2A1">
        <w:rPr>
          <w:rFonts w:ascii="Times New Roman" w:hAnsi="Times New Roman" w:cs="Times New Roman"/>
          <w:bCs/>
          <w:sz w:val="28"/>
          <w:szCs w:val="28"/>
        </w:rPr>
        <w:t xml:space="preserve">Контролирует проведение работ по профилактике нарушений обязательных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>целями которой являются:</w:t>
      </w:r>
    </w:p>
    <w:p w:rsidR="00444796" w:rsidRPr="00444796" w:rsidRDefault="00444796" w:rsidP="00444796">
      <w:pPr>
        <w:pStyle w:val="a3"/>
        <w:numPr>
          <w:ilvl w:val="0"/>
          <w:numId w:val="30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96"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объектах;</w:t>
      </w:r>
    </w:p>
    <w:p w:rsidR="00444796" w:rsidRPr="00444796" w:rsidRDefault="00444796" w:rsidP="00444796">
      <w:pPr>
        <w:pStyle w:val="a3"/>
        <w:numPr>
          <w:ilvl w:val="0"/>
          <w:numId w:val="30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96">
        <w:rPr>
          <w:rFonts w:ascii="Times New Roman" w:hAnsi="Times New Roman" w:cs="Times New Roman"/>
          <w:sz w:val="28"/>
          <w:szCs w:val="28"/>
        </w:rPr>
        <w:t>предупреждение совершения подконтрольными субъектами нарушений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4796" w:rsidRPr="00F452A1" w:rsidRDefault="00444796" w:rsidP="00215E38">
      <w:pPr>
        <w:pStyle w:val="a3"/>
        <w:numPr>
          <w:ilvl w:val="0"/>
          <w:numId w:val="30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A1">
        <w:rPr>
          <w:rFonts w:ascii="Times New Roman" w:hAnsi="Times New Roman" w:cs="Times New Roman"/>
          <w:sz w:val="28"/>
          <w:szCs w:val="28"/>
        </w:rPr>
        <w:t>повышение уровня культуры безопасности</w:t>
      </w:r>
      <w:r w:rsidR="00F452A1">
        <w:rPr>
          <w:rFonts w:ascii="Times New Roman" w:hAnsi="Times New Roman" w:cs="Times New Roman"/>
          <w:sz w:val="28"/>
          <w:szCs w:val="28"/>
        </w:rPr>
        <w:t xml:space="preserve"> и ряд</w:t>
      </w:r>
      <w:r w:rsidRPr="00F452A1">
        <w:rPr>
          <w:rFonts w:ascii="Times New Roman" w:hAnsi="Times New Roman" w:cs="Times New Roman"/>
          <w:sz w:val="28"/>
          <w:szCs w:val="28"/>
        </w:rPr>
        <w:t xml:space="preserve"> иных целей.</w:t>
      </w:r>
    </w:p>
    <w:p w:rsidR="00444796" w:rsidRDefault="00444796" w:rsidP="00444796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9ED" w:rsidRPr="00444796" w:rsidRDefault="003C09ED" w:rsidP="00444796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Презентация.</w:t>
      </w:r>
    </w:p>
    <w:sectPr w:rsidR="003C09ED" w:rsidRPr="00444796" w:rsidSect="00542C3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1C" w:rsidRDefault="00E77C1C" w:rsidP="00542C38">
      <w:pPr>
        <w:spacing w:after="0" w:line="240" w:lineRule="auto"/>
      </w:pPr>
      <w:r>
        <w:separator/>
      </w:r>
    </w:p>
  </w:endnote>
  <w:endnote w:type="continuationSeparator" w:id="0">
    <w:p w:rsidR="00E77C1C" w:rsidRDefault="00E77C1C" w:rsidP="0054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558426"/>
      <w:docPartObj>
        <w:docPartGallery w:val="Page Numbers (Bottom of Page)"/>
        <w:docPartUnique/>
      </w:docPartObj>
    </w:sdtPr>
    <w:sdtEndPr/>
    <w:sdtContent>
      <w:p w:rsidR="00542C38" w:rsidRDefault="00542C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AA">
          <w:rPr>
            <w:noProof/>
          </w:rPr>
          <w:t>7</w:t>
        </w:r>
        <w:r>
          <w:fldChar w:fldCharType="end"/>
        </w:r>
      </w:p>
    </w:sdtContent>
  </w:sdt>
  <w:p w:rsidR="00542C38" w:rsidRDefault="00542C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1C" w:rsidRDefault="00E77C1C" w:rsidP="00542C38">
      <w:pPr>
        <w:spacing w:after="0" w:line="240" w:lineRule="auto"/>
      </w:pPr>
      <w:r>
        <w:separator/>
      </w:r>
    </w:p>
  </w:footnote>
  <w:footnote w:type="continuationSeparator" w:id="0">
    <w:p w:rsidR="00E77C1C" w:rsidRDefault="00E77C1C" w:rsidP="0054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D87"/>
    <w:multiLevelType w:val="hybridMultilevel"/>
    <w:tmpl w:val="966E8A88"/>
    <w:lvl w:ilvl="0" w:tplc="E66C7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445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EE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2B8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6EA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88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026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41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41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961"/>
    <w:multiLevelType w:val="hybridMultilevel"/>
    <w:tmpl w:val="BBF2A67E"/>
    <w:lvl w:ilvl="0" w:tplc="9A066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49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2D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4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2E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B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66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2F2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68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3183"/>
    <w:multiLevelType w:val="hybridMultilevel"/>
    <w:tmpl w:val="451A7DC0"/>
    <w:lvl w:ilvl="0" w:tplc="A7201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04A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E6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5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2C3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69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A2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8D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4A5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047"/>
    <w:multiLevelType w:val="hybridMultilevel"/>
    <w:tmpl w:val="E05E0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737DA"/>
    <w:multiLevelType w:val="hybridMultilevel"/>
    <w:tmpl w:val="DA8CB62E"/>
    <w:lvl w:ilvl="0" w:tplc="9C5AA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451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C3B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AFB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46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C9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49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0F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85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48C"/>
    <w:multiLevelType w:val="hybridMultilevel"/>
    <w:tmpl w:val="773A6CA2"/>
    <w:lvl w:ilvl="0" w:tplc="D99232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09D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4A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45C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A01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A8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E6E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CC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EE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1883"/>
    <w:multiLevelType w:val="hybridMultilevel"/>
    <w:tmpl w:val="212E4AE0"/>
    <w:lvl w:ilvl="0" w:tplc="FD4AC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E6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0E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4B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60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8BF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CD1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6C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660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9264EB"/>
    <w:multiLevelType w:val="hybridMultilevel"/>
    <w:tmpl w:val="97FAE32E"/>
    <w:lvl w:ilvl="0" w:tplc="F49CC4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7C08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E804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6A72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FC09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8E63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6812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80D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3813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2AE04D5"/>
    <w:multiLevelType w:val="hybridMultilevel"/>
    <w:tmpl w:val="362CB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22F59"/>
    <w:multiLevelType w:val="hybridMultilevel"/>
    <w:tmpl w:val="528EA65E"/>
    <w:lvl w:ilvl="0" w:tplc="E3ACF9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46B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EA02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50A8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6204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6F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EA77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440F8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CEA9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76E24F8"/>
    <w:multiLevelType w:val="hybridMultilevel"/>
    <w:tmpl w:val="DB4A4080"/>
    <w:lvl w:ilvl="0" w:tplc="BDC825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4F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C5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459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AA3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20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49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187"/>
    <w:multiLevelType w:val="hybridMultilevel"/>
    <w:tmpl w:val="DD628356"/>
    <w:lvl w:ilvl="0" w:tplc="236EB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9A20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4A4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8E7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007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071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4FD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C6B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AC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C84614"/>
    <w:multiLevelType w:val="hybridMultilevel"/>
    <w:tmpl w:val="3C9A4C00"/>
    <w:lvl w:ilvl="0" w:tplc="2836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40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C7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E8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84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09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A4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AC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43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A501B"/>
    <w:multiLevelType w:val="hybridMultilevel"/>
    <w:tmpl w:val="B6763D42"/>
    <w:lvl w:ilvl="0" w:tplc="779054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406F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36E2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0C73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A07D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025D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545E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10FB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DE8B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7CD3836"/>
    <w:multiLevelType w:val="hybridMultilevel"/>
    <w:tmpl w:val="5052C10A"/>
    <w:lvl w:ilvl="0" w:tplc="3BA699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2DA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09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1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8E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AB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CF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0E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49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720B"/>
    <w:multiLevelType w:val="hybridMultilevel"/>
    <w:tmpl w:val="B40CD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B853D9"/>
    <w:multiLevelType w:val="hybridMultilevel"/>
    <w:tmpl w:val="E4F4F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DF5120"/>
    <w:multiLevelType w:val="hybridMultilevel"/>
    <w:tmpl w:val="FE70B64A"/>
    <w:lvl w:ilvl="0" w:tplc="D598D7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4B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4E7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8D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0A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E7B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8E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84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83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E34A0"/>
    <w:multiLevelType w:val="hybridMultilevel"/>
    <w:tmpl w:val="5A76ED50"/>
    <w:lvl w:ilvl="0" w:tplc="CD2E1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8F5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08A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6B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A6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C55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CCB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46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E44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6CD1"/>
    <w:multiLevelType w:val="hybridMultilevel"/>
    <w:tmpl w:val="9984D97A"/>
    <w:lvl w:ilvl="0" w:tplc="DC788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84CD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BA72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20AF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985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C612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7045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F881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E455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127C2"/>
    <w:multiLevelType w:val="hybridMultilevel"/>
    <w:tmpl w:val="DAAA6B06"/>
    <w:lvl w:ilvl="0" w:tplc="4816E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6AC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68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C1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E21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CEA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E28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480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22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A865E4"/>
    <w:multiLevelType w:val="hybridMultilevel"/>
    <w:tmpl w:val="4776DA70"/>
    <w:lvl w:ilvl="0" w:tplc="4C3E8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E4EF4"/>
    <w:multiLevelType w:val="hybridMultilevel"/>
    <w:tmpl w:val="5B08D734"/>
    <w:lvl w:ilvl="0" w:tplc="6B004B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C89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45F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A2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A01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60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17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8F5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A8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732EC"/>
    <w:multiLevelType w:val="hybridMultilevel"/>
    <w:tmpl w:val="6E0E680C"/>
    <w:lvl w:ilvl="0" w:tplc="1E88B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59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89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A58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C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4B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42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0C3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C075B"/>
    <w:multiLevelType w:val="hybridMultilevel"/>
    <w:tmpl w:val="C38ECA4C"/>
    <w:lvl w:ilvl="0" w:tplc="4CC6C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0C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299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5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81E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44F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9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8D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C84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317A76"/>
    <w:multiLevelType w:val="hybridMultilevel"/>
    <w:tmpl w:val="ADE0F4D6"/>
    <w:lvl w:ilvl="0" w:tplc="60FAC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2C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013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EAC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A3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E6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C1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E0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4D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D352F"/>
    <w:multiLevelType w:val="hybridMultilevel"/>
    <w:tmpl w:val="FFA04750"/>
    <w:lvl w:ilvl="0" w:tplc="2B1EA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08F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A6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065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30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FB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408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E3E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22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7047"/>
    <w:multiLevelType w:val="hybridMultilevel"/>
    <w:tmpl w:val="55DA0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12D8A"/>
    <w:multiLevelType w:val="hybridMultilevel"/>
    <w:tmpl w:val="740C60FE"/>
    <w:lvl w:ilvl="0" w:tplc="76AC1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D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0EA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EE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E11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6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62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89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A4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94E76"/>
    <w:multiLevelType w:val="hybridMultilevel"/>
    <w:tmpl w:val="6F185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2E5F90"/>
    <w:multiLevelType w:val="hybridMultilevel"/>
    <w:tmpl w:val="BA5CDA98"/>
    <w:lvl w:ilvl="0" w:tplc="95B0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0D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E4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ABD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A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87A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04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E3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6E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30"/>
  </w:num>
  <w:num w:numId="5">
    <w:abstractNumId w:val="7"/>
  </w:num>
  <w:num w:numId="6">
    <w:abstractNumId w:val="15"/>
  </w:num>
  <w:num w:numId="7">
    <w:abstractNumId w:val="8"/>
  </w:num>
  <w:num w:numId="8">
    <w:abstractNumId w:val="29"/>
  </w:num>
  <w:num w:numId="9">
    <w:abstractNumId w:val="27"/>
  </w:num>
  <w:num w:numId="10">
    <w:abstractNumId w:val="26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6"/>
  </w:num>
  <w:num w:numId="16">
    <w:abstractNumId w:val="23"/>
  </w:num>
  <w:num w:numId="17">
    <w:abstractNumId w:val="11"/>
  </w:num>
  <w:num w:numId="18">
    <w:abstractNumId w:val="19"/>
  </w:num>
  <w:num w:numId="19">
    <w:abstractNumId w:val="28"/>
  </w:num>
  <w:num w:numId="20">
    <w:abstractNumId w:val="22"/>
  </w:num>
  <w:num w:numId="21">
    <w:abstractNumId w:val="4"/>
  </w:num>
  <w:num w:numId="22">
    <w:abstractNumId w:val="18"/>
  </w:num>
  <w:num w:numId="23">
    <w:abstractNumId w:val="0"/>
  </w:num>
  <w:num w:numId="24">
    <w:abstractNumId w:val="12"/>
  </w:num>
  <w:num w:numId="25">
    <w:abstractNumId w:val="20"/>
  </w:num>
  <w:num w:numId="26">
    <w:abstractNumId w:val="9"/>
  </w:num>
  <w:num w:numId="27">
    <w:abstractNumId w:val="13"/>
  </w:num>
  <w:num w:numId="28">
    <w:abstractNumId w:val="3"/>
  </w:num>
  <w:num w:numId="29">
    <w:abstractNumId w:val="16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CD"/>
    <w:rsid w:val="0006416A"/>
    <w:rsid w:val="000850BF"/>
    <w:rsid w:val="000D167C"/>
    <w:rsid w:val="000F2B28"/>
    <w:rsid w:val="0014171B"/>
    <w:rsid w:val="00141975"/>
    <w:rsid w:val="001579EE"/>
    <w:rsid w:val="00160A5D"/>
    <w:rsid w:val="001A19B8"/>
    <w:rsid w:val="001C495C"/>
    <w:rsid w:val="002634D3"/>
    <w:rsid w:val="002B6D67"/>
    <w:rsid w:val="002C6B14"/>
    <w:rsid w:val="002C6E26"/>
    <w:rsid w:val="002D5895"/>
    <w:rsid w:val="00332855"/>
    <w:rsid w:val="00374484"/>
    <w:rsid w:val="003C09ED"/>
    <w:rsid w:val="00414C86"/>
    <w:rsid w:val="0043734B"/>
    <w:rsid w:val="00444124"/>
    <w:rsid w:val="00444796"/>
    <w:rsid w:val="004523E1"/>
    <w:rsid w:val="00490BCD"/>
    <w:rsid w:val="004D1FAA"/>
    <w:rsid w:val="004D7AE5"/>
    <w:rsid w:val="004E71CF"/>
    <w:rsid w:val="0050274F"/>
    <w:rsid w:val="00512BF0"/>
    <w:rsid w:val="00513DD3"/>
    <w:rsid w:val="00542C38"/>
    <w:rsid w:val="005537D2"/>
    <w:rsid w:val="005A4A85"/>
    <w:rsid w:val="005C2D05"/>
    <w:rsid w:val="005D15EC"/>
    <w:rsid w:val="0063544E"/>
    <w:rsid w:val="006513FA"/>
    <w:rsid w:val="007414F4"/>
    <w:rsid w:val="007526DF"/>
    <w:rsid w:val="007D2D5A"/>
    <w:rsid w:val="007F74E0"/>
    <w:rsid w:val="00807E7E"/>
    <w:rsid w:val="00812876"/>
    <w:rsid w:val="00817B06"/>
    <w:rsid w:val="00831E8C"/>
    <w:rsid w:val="00840228"/>
    <w:rsid w:val="0089512C"/>
    <w:rsid w:val="008A6205"/>
    <w:rsid w:val="008B2556"/>
    <w:rsid w:val="008B721A"/>
    <w:rsid w:val="008D4830"/>
    <w:rsid w:val="00933070"/>
    <w:rsid w:val="009E6E91"/>
    <w:rsid w:val="009E77A8"/>
    <w:rsid w:val="009F7E46"/>
    <w:rsid w:val="00A03269"/>
    <w:rsid w:val="00A536B1"/>
    <w:rsid w:val="00AD3E67"/>
    <w:rsid w:val="00B06A4A"/>
    <w:rsid w:val="00B37A21"/>
    <w:rsid w:val="00B52633"/>
    <w:rsid w:val="00BA56B2"/>
    <w:rsid w:val="00BB65E4"/>
    <w:rsid w:val="00BC553D"/>
    <w:rsid w:val="00BD5762"/>
    <w:rsid w:val="00BE4DF9"/>
    <w:rsid w:val="00BF53EC"/>
    <w:rsid w:val="00C16F81"/>
    <w:rsid w:val="00C3676D"/>
    <w:rsid w:val="00C62234"/>
    <w:rsid w:val="00CB0A22"/>
    <w:rsid w:val="00D03EB8"/>
    <w:rsid w:val="00D21503"/>
    <w:rsid w:val="00D83AE4"/>
    <w:rsid w:val="00D85CE7"/>
    <w:rsid w:val="00DC0338"/>
    <w:rsid w:val="00DD16DF"/>
    <w:rsid w:val="00E55EBE"/>
    <w:rsid w:val="00E77C1C"/>
    <w:rsid w:val="00E87A44"/>
    <w:rsid w:val="00ED10C2"/>
    <w:rsid w:val="00ED4909"/>
    <w:rsid w:val="00EF28F4"/>
    <w:rsid w:val="00F35E4A"/>
    <w:rsid w:val="00F452A1"/>
    <w:rsid w:val="00F70AB0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491E-CD3F-41E3-BEDF-85EBCBE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6A"/>
    <w:pPr>
      <w:ind w:left="720"/>
      <w:contextualSpacing/>
    </w:pPr>
  </w:style>
  <w:style w:type="table" w:styleId="a4">
    <w:name w:val="Table Grid"/>
    <w:basedOn w:val="a1"/>
    <w:uiPriority w:val="39"/>
    <w:rsid w:val="0006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4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C38"/>
  </w:style>
  <w:style w:type="paragraph" w:styleId="a8">
    <w:name w:val="footer"/>
    <w:basedOn w:val="a"/>
    <w:link w:val="a9"/>
    <w:uiPriority w:val="99"/>
    <w:unhideWhenUsed/>
    <w:rsid w:val="005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C38"/>
  </w:style>
  <w:style w:type="character" w:customStyle="1" w:styleId="10">
    <w:name w:val="Заголовок 1 Знак"/>
    <w:basedOn w:val="a0"/>
    <w:link w:val="1"/>
    <w:uiPriority w:val="9"/>
    <w:rsid w:val="00AD3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сновной текст_"/>
    <w:basedOn w:val="a0"/>
    <w:link w:val="11"/>
    <w:rsid w:val="00512B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512BF0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55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3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2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7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5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58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1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19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19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58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8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3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4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 Кирилл Анатольевич</dc:creator>
  <cp:keywords/>
  <dc:description/>
  <cp:lastModifiedBy>Джавадов Вадим Арифович</cp:lastModifiedBy>
  <cp:revision>18</cp:revision>
  <dcterms:created xsi:type="dcterms:W3CDTF">2024-11-12T09:52:00Z</dcterms:created>
  <dcterms:modified xsi:type="dcterms:W3CDTF">2024-11-13T08:26:00Z</dcterms:modified>
</cp:coreProperties>
</file>